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AD7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6"/>
          <w:szCs w:val="36"/>
        </w:rPr>
      </w:pPr>
      <w:r>
        <w:rPr>
          <w:rFonts w:hint="eastAsia" w:ascii="宋体" w:hAnsi="宋体" w:eastAsia="宋体" w:cs="宋体"/>
          <w:b/>
          <w:bCs/>
          <w:sz w:val="36"/>
          <w:szCs w:val="36"/>
        </w:rPr>
        <w:t>福建省第十八届运动会暨第十二届老年人体育健身大会票务服务市场价格调查报价单</w:t>
      </w:r>
    </w:p>
    <w:p w14:paraId="752C03C4">
      <w:pPr>
        <w:rPr>
          <w:rFonts w:hint="eastAsia" w:ascii="仿宋_GB2312" w:hAnsi="仿宋_GB2312" w:eastAsia="仿宋_GB2312" w:cs="仿宋_GB2312"/>
          <w:sz w:val="28"/>
          <w:szCs w:val="28"/>
        </w:rPr>
      </w:pPr>
    </w:p>
    <w:p w14:paraId="462D5C48">
      <w:pPr>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报价单位（盖章）：</w:t>
      </w:r>
      <w:r>
        <w:rPr>
          <w:rFonts w:hint="eastAsia" w:ascii="仿宋_GB2312" w:hAnsi="仿宋_GB2312" w:eastAsia="仿宋_GB2312" w:cs="仿宋_GB2312"/>
          <w:sz w:val="32"/>
          <w:szCs w:val="32"/>
          <w:u w:val="single"/>
          <w:lang w:val="en-US" w:eastAsia="zh-CN"/>
        </w:rPr>
        <w:t xml:space="preserve">                              </w:t>
      </w:r>
    </w:p>
    <w:p w14:paraId="4E64DF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50B591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项目名称：福建省第十八届运动会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第十二届老年人体育健身</w:t>
      </w:r>
    </w:p>
    <w:p w14:paraId="15665A96">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大会票务服务</w:t>
      </w:r>
    </w:p>
    <w:p w14:paraId="4362C8E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服务周期：2026年6月—12月</w:t>
      </w:r>
      <w:r>
        <w:rPr>
          <w:rFonts w:hint="eastAsia" w:ascii="仿宋_GB2312" w:hAnsi="仿宋_GB2312" w:eastAsia="仿宋_GB2312" w:cs="仿宋_GB2312"/>
          <w:sz w:val="32"/>
          <w:szCs w:val="32"/>
          <w:lang w:eastAsia="zh-CN"/>
        </w:rPr>
        <w:t>（以赛事结束时间为准）</w:t>
      </w:r>
    </w:p>
    <w:p w14:paraId="5154DD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lang w:val="en-US" w:eastAsia="zh-CN"/>
        </w:rPr>
        <w:t xml:space="preserve">            </w:t>
      </w:r>
    </w:p>
    <w:p w14:paraId="67F33B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lang w:val="en-US" w:eastAsia="zh-CN"/>
        </w:rPr>
        <w:t xml:space="preserve">            </w:t>
      </w:r>
    </w:p>
    <w:p w14:paraId="6D5F5E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4EB1BFE4">
      <w:pPr>
        <w:rPr>
          <w:rFonts w:hint="eastAsia" w:ascii="宋体" w:hAnsi="宋体" w:eastAsia="宋体" w:cs="宋体"/>
          <w:sz w:val="24"/>
          <w:szCs w:val="24"/>
        </w:rPr>
      </w:pPr>
    </w:p>
    <w:p w14:paraId="56D3379A">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明细</w:t>
      </w:r>
      <w:r>
        <w:rPr>
          <w:rFonts w:hint="eastAsia" w:ascii="仿宋_GB2312" w:hAnsi="仿宋_GB2312" w:eastAsia="仿宋_GB2312" w:cs="仿宋_GB2312"/>
          <w:sz w:val="28"/>
          <w:szCs w:val="28"/>
          <w:lang w:eastAsia="zh-CN"/>
        </w:rPr>
        <w:t>如下：</w:t>
      </w:r>
    </w:p>
    <w:tbl>
      <w:tblPr>
        <w:tblStyle w:val="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07"/>
        <w:gridCol w:w="3782"/>
        <w:gridCol w:w="1048"/>
        <w:gridCol w:w="1500"/>
        <w:gridCol w:w="1497"/>
      </w:tblGrid>
      <w:tr w14:paraId="5842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6" w:type="dxa"/>
            <w:vAlign w:val="center"/>
          </w:tcPr>
          <w:p w14:paraId="4A1E43A6">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序号</w:t>
            </w:r>
          </w:p>
        </w:tc>
        <w:tc>
          <w:tcPr>
            <w:tcW w:w="1407" w:type="dxa"/>
            <w:vAlign w:val="center"/>
          </w:tcPr>
          <w:p w14:paraId="754ABF71">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服务分项</w:t>
            </w:r>
          </w:p>
        </w:tc>
        <w:tc>
          <w:tcPr>
            <w:tcW w:w="3782" w:type="dxa"/>
            <w:vAlign w:val="center"/>
          </w:tcPr>
          <w:p w14:paraId="338FA1DF">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服务内容说明</w:t>
            </w:r>
          </w:p>
        </w:tc>
        <w:tc>
          <w:tcPr>
            <w:tcW w:w="1048" w:type="dxa"/>
            <w:vAlign w:val="center"/>
          </w:tcPr>
          <w:p w14:paraId="3FCA84E6">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数量</w:t>
            </w:r>
          </w:p>
        </w:tc>
        <w:tc>
          <w:tcPr>
            <w:tcW w:w="1500" w:type="dxa"/>
            <w:vAlign w:val="center"/>
          </w:tcPr>
          <w:p w14:paraId="5041E29A">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单价（元）</w:t>
            </w:r>
          </w:p>
        </w:tc>
        <w:tc>
          <w:tcPr>
            <w:tcW w:w="1497" w:type="dxa"/>
            <w:vAlign w:val="center"/>
          </w:tcPr>
          <w:p w14:paraId="5A77983D">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lang w:val="en-US" w:eastAsia="zh-CN"/>
              </w:rPr>
              <w:t>合</w:t>
            </w:r>
            <w:r>
              <w:rPr>
                <w:rFonts w:hint="eastAsia" w:ascii="宋体" w:hAnsi="宋体" w:eastAsia="宋体" w:cs="宋体"/>
                <w:b/>
                <w:bCs/>
                <w:sz w:val="24"/>
                <w:szCs w:val="24"/>
              </w:rPr>
              <w:t>价（元）</w:t>
            </w:r>
          </w:p>
        </w:tc>
      </w:tr>
      <w:tr w14:paraId="3DA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66" w:type="dxa"/>
            <w:vAlign w:val="center"/>
          </w:tcPr>
          <w:p w14:paraId="410CFB1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7" w:type="dxa"/>
            <w:vAlign w:val="center"/>
          </w:tcPr>
          <w:p w14:paraId="53D6CBD2">
            <w:pPr>
              <w:jc w:val="center"/>
              <w:rPr>
                <w:rFonts w:hint="eastAsia" w:ascii="宋体" w:hAnsi="宋体" w:eastAsia="宋体" w:cs="宋体"/>
                <w:sz w:val="24"/>
                <w:szCs w:val="24"/>
                <w:vertAlign w:val="baseline"/>
              </w:rPr>
            </w:pPr>
            <w:r>
              <w:rPr>
                <w:rFonts w:hint="eastAsia" w:ascii="宋体" w:hAnsi="宋体" w:eastAsia="宋体" w:cs="宋体"/>
                <w:sz w:val="24"/>
                <w:szCs w:val="24"/>
              </w:rPr>
              <w:t>纸质门票制作</w:t>
            </w:r>
          </w:p>
        </w:tc>
        <w:tc>
          <w:tcPr>
            <w:tcW w:w="3782" w:type="dxa"/>
            <w:vAlign w:val="center"/>
          </w:tcPr>
          <w:p w14:paraId="0EB75D6C">
            <w:pPr>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省运会</w:t>
            </w:r>
            <w:r>
              <w:rPr>
                <w:rFonts w:hint="eastAsia" w:ascii="宋体" w:hAnsi="宋体" w:eastAsia="宋体" w:cs="宋体"/>
                <w:sz w:val="24"/>
                <w:szCs w:val="24"/>
              </w:rPr>
              <w:t>开闭幕式、</w:t>
            </w:r>
            <w:r>
              <w:rPr>
                <w:rFonts w:hint="eastAsia" w:ascii="宋体" w:hAnsi="宋体" w:eastAsia="宋体" w:cs="宋体"/>
                <w:sz w:val="24"/>
                <w:szCs w:val="24"/>
                <w:lang w:val="en-US" w:eastAsia="zh-CN"/>
              </w:rPr>
              <w:t>省运会带妆彩排、</w:t>
            </w:r>
            <w:r>
              <w:rPr>
                <w:rFonts w:hint="eastAsia" w:ascii="宋体" w:hAnsi="宋体" w:eastAsia="宋体" w:cs="宋体"/>
                <w:sz w:val="24"/>
                <w:szCs w:val="24"/>
              </w:rPr>
              <w:t>老健会开幕式</w:t>
            </w:r>
            <w:r>
              <w:rPr>
                <w:rFonts w:hint="eastAsia" w:ascii="宋体" w:hAnsi="宋体" w:eastAsia="宋体" w:cs="宋体"/>
                <w:sz w:val="24"/>
                <w:szCs w:val="24"/>
                <w:lang w:val="en-US" w:eastAsia="zh-CN"/>
              </w:rPr>
              <w:t>共33000张（预计）</w:t>
            </w:r>
            <w:r>
              <w:rPr>
                <w:rFonts w:hint="eastAsia" w:ascii="宋体" w:hAnsi="宋体" w:eastAsia="宋体" w:cs="宋体"/>
                <w:sz w:val="24"/>
                <w:szCs w:val="24"/>
              </w:rPr>
              <w:t>实体票设计、印制、防伪</w:t>
            </w:r>
          </w:p>
        </w:tc>
        <w:tc>
          <w:tcPr>
            <w:tcW w:w="1048" w:type="dxa"/>
            <w:vAlign w:val="center"/>
          </w:tcPr>
          <w:p w14:paraId="5B2417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00" w:type="dxa"/>
            <w:vAlign w:val="center"/>
          </w:tcPr>
          <w:p w14:paraId="442082EA">
            <w:pPr>
              <w:jc w:val="center"/>
              <w:rPr>
                <w:rFonts w:hint="eastAsia" w:ascii="宋体" w:hAnsi="宋体" w:eastAsia="宋体" w:cs="宋体"/>
                <w:sz w:val="24"/>
                <w:szCs w:val="24"/>
                <w:vertAlign w:val="baseline"/>
              </w:rPr>
            </w:pPr>
          </w:p>
        </w:tc>
        <w:tc>
          <w:tcPr>
            <w:tcW w:w="1497" w:type="dxa"/>
            <w:vAlign w:val="center"/>
          </w:tcPr>
          <w:p w14:paraId="2B05731A">
            <w:pPr>
              <w:jc w:val="center"/>
              <w:rPr>
                <w:rFonts w:hint="eastAsia" w:ascii="宋体" w:hAnsi="宋体" w:eastAsia="宋体" w:cs="宋体"/>
                <w:sz w:val="24"/>
                <w:szCs w:val="24"/>
                <w:vertAlign w:val="baseline"/>
              </w:rPr>
            </w:pPr>
          </w:p>
        </w:tc>
      </w:tr>
      <w:tr w14:paraId="378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66" w:type="dxa"/>
            <w:vAlign w:val="center"/>
          </w:tcPr>
          <w:p w14:paraId="7311D9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07" w:type="dxa"/>
            <w:vAlign w:val="center"/>
          </w:tcPr>
          <w:p w14:paraId="09F988EC">
            <w:pPr>
              <w:jc w:val="center"/>
              <w:rPr>
                <w:rFonts w:hint="eastAsia" w:ascii="宋体" w:hAnsi="宋体" w:eastAsia="宋体" w:cs="宋体"/>
                <w:sz w:val="24"/>
                <w:szCs w:val="24"/>
                <w:vertAlign w:val="baseline"/>
              </w:rPr>
            </w:pPr>
            <w:r>
              <w:rPr>
                <w:rFonts w:hint="eastAsia" w:ascii="宋体" w:hAnsi="宋体" w:eastAsia="宋体" w:cs="宋体"/>
                <w:sz w:val="24"/>
                <w:szCs w:val="24"/>
              </w:rPr>
              <w:t>票务系统建设</w:t>
            </w:r>
          </w:p>
        </w:tc>
        <w:tc>
          <w:tcPr>
            <w:tcW w:w="3782" w:type="dxa"/>
            <w:vAlign w:val="center"/>
          </w:tcPr>
          <w:p w14:paraId="40684444">
            <w:pPr>
              <w:jc w:val="left"/>
              <w:rPr>
                <w:rFonts w:hint="eastAsia" w:ascii="宋体" w:hAnsi="宋体" w:eastAsia="宋体" w:cs="宋体"/>
                <w:sz w:val="24"/>
                <w:szCs w:val="24"/>
                <w:vertAlign w:val="baseline"/>
              </w:rPr>
            </w:pPr>
            <w:r>
              <w:rPr>
                <w:rFonts w:hint="eastAsia" w:ascii="宋体" w:hAnsi="宋体" w:eastAsia="宋体" w:cs="宋体"/>
                <w:sz w:val="24"/>
                <w:szCs w:val="24"/>
              </w:rPr>
              <w:t>全流程票务管理系统开发、部署、平台对接、高并发、备份、安全</w:t>
            </w:r>
          </w:p>
        </w:tc>
        <w:tc>
          <w:tcPr>
            <w:tcW w:w="1048" w:type="dxa"/>
            <w:vAlign w:val="center"/>
          </w:tcPr>
          <w:p w14:paraId="3990579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00" w:type="dxa"/>
            <w:vAlign w:val="center"/>
          </w:tcPr>
          <w:p w14:paraId="0ECF7923">
            <w:pPr>
              <w:jc w:val="center"/>
              <w:rPr>
                <w:rFonts w:hint="eastAsia" w:ascii="宋体" w:hAnsi="宋体" w:eastAsia="宋体" w:cs="宋体"/>
                <w:sz w:val="24"/>
                <w:szCs w:val="24"/>
                <w:vertAlign w:val="baseline"/>
              </w:rPr>
            </w:pPr>
          </w:p>
        </w:tc>
        <w:tc>
          <w:tcPr>
            <w:tcW w:w="1497" w:type="dxa"/>
            <w:vAlign w:val="center"/>
          </w:tcPr>
          <w:p w14:paraId="6E69F366">
            <w:pPr>
              <w:jc w:val="center"/>
              <w:rPr>
                <w:rFonts w:hint="eastAsia" w:ascii="宋体" w:hAnsi="宋体" w:eastAsia="宋体" w:cs="宋体"/>
                <w:sz w:val="24"/>
                <w:szCs w:val="24"/>
                <w:vertAlign w:val="baseline"/>
              </w:rPr>
            </w:pPr>
          </w:p>
        </w:tc>
      </w:tr>
      <w:tr w14:paraId="6CDF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66" w:type="dxa"/>
            <w:vAlign w:val="center"/>
          </w:tcPr>
          <w:p w14:paraId="7ACDAA4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07" w:type="dxa"/>
            <w:vAlign w:val="center"/>
          </w:tcPr>
          <w:p w14:paraId="2E4C9D67">
            <w:pPr>
              <w:jc w:val="center"/>
              <w:rPr>
                <w:rFonts w:hint="eastAsia" w:ascii="宋体" w:hAnsi="宋体" w:eastAsia="宋体" w:cs="宋体"/>
                <w:sz w:val="24"/>
                <w:szCs w:val="24"/>
                <w:vertAlign w:val="baseline"/>
              </w:rPr>
            </w:pPr>
            <w:r>
              <w:rPr>
                <w:rFonts w:hint="eastAsia" w:ascii="宋体" w:hAnsi="宋体" w:eastAsia="宋体" w:cs="宋体"/>
                <w:sz w:val="24"/>
                <w:szCs w:val="24"/>
              </w:rPr>
              <w:t>票务运营服务</w:t>
            </w:r>
          </w:p>
        </w:tc>
        <w:tc>
          <w:tcPr>
            <w:tcW w:w="3782" w:type="dxa"/>
            <w:vAlign w:val="center"/>
          </w:tcPr>
          <w:p w14:paraId="56F75D98">
            <w:pPr>
              <w:jc w:val="left"/>
              <w:rPr>
                <w:rFonts w:hint="eastAsia" w:ascii="宋体" w:hAnsi="宋体" w:eastAsia="宋体" w:cs="宋体"/>
                <w:sz w:val="24"/>
                <w:szCs w:val="24"/>
                <w:vertAlign w:val="baseline"/>
              </w:rPr>
            </w:pPr>
            <w:r>
              <w:rPr>
                <w:rFonts w:hint="eastAsia" w:ascii="宋体" w:hAnsi="宋体" w:eastAsia="宋体" w:cs="宋体"/>
                <w:sz w:val="24"/>
                <w:szCs w:val="24"/>
              </w:rPr>
              <w:t>实名预约、抢票、核验、核销、数据统计、异常预警、现场保障</w:t>
            </w:r>
          </w:p>
        </w:tc>
        <w:tc>
          <w:tcPr>
            <w:tcW w:w="1048" w:type="dxa"/>
            <w:vAlign w:val="center"/>
          </w:tcPr>
          <w:p w14:paraId="6CC5B6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00" w:type="dxa"/>
            <w:vAlign w:val="center"/>
          </w:tcPr>
          <w:p w14:paraId="1BF05E6A">
            <w:pPr>
              <w:jc w:val="center"/>
              <w:rPr>
                <w:rFonts w:hint="eastAsia" w:ascii="宋体" w:hAnsi="宋体" w:eastAsia="宋体" w:cs="宋体"/>
                <w:sz w:val="24"/>
                <w:szCs w:val="24"/>
                <w:vertAlign w:val="baseline"/>
              </w:rPr>
            </w:pPr>
          </w:p>
        </w:tc>
        <w:tc>
          <w:tcPr>
            <w:tcW w:w="1497" w:type="dxa"/>
            <w:vAlign w:val="center"/>
          </w:tcPr>
          <w:p w14:paraId="2828F7E6">
            <w:pPr>
              <w:jc w:val="center"/>
              <w:rPr>
                <w:rFonts w:hint="eastAsia" w:ascii="宋体" w:hAnsi="宋体" w:eastAsia="宋体" w:cs="宋体"/>
                <w:sz w:val="24"/>
                <w:szCs w:val="24"/>
                <w:vertAlign w:val="baseline"/>
              </w:rPr>
            </w:pPr>
          </w:p>
        </w:tc>
      </w:tr>
      <w:tr w14:paraId="3902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66" w:type="dxa"/>
            <w:vAlign w:val="center"/>
          </w:tcPr>
          <w:p w14:paraId="1F4AD3C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07" w:type="dxa"/>
            <w:vAlign w:val="center"/>
          </w:tcPr>
          <w:p w14:paraId="3783BF81">
            <w:pPr>
              <w:jc w:val="center"/>
              <w:rPr>
                <w:rFonts w:hint="eastAsia" w:ascii="宋体" w:hAnsi="宋体" w:eastAsia="宋体" w:cs="宋体"/>
                <w:sz w:val="24"/>
                <w:szCs w:val="24"/>
                <w:vertAlign w:val="baseline"/>
              </w:rPr>
            </w:pPr>
            <w:r>
              <w:rPr>
                <w:rFonts w:hint="eastAsia" w:ascii="宋体" w:hAnsi="宋体" w:eastAsia="宋体" w:cs="宋体"/>
                <w:sz w:val="24"/>
                <w:szCs w:val="24"/>
              </w:rPr>
              <w:t>平台对接与技术保障</w:t>
            </w:r>
          </w:p>
        </w:tc>
        <w:tc>
          <w:tcPr>
            <w:tcW w:w="3782" w:type="dxa"/>
            <w:vAlign w:val="center"/>
          </w:tcPr>
          <w:p w14:paraId="4D0B9D01">
            <w:pPr>
              <w:jc w:val="left"/>
              <w:rPr>
                <w:rFonts w:hint="eastAsia" w:ascii="宋体" w:hAnsi="宋体" w:eastAsia="宋体" w:cs="宋体"/>
                <w:sz w:val="24"/>
                <w:szCs w:val="24"/>
                <w:vertAlign w:val="baseline"/>
              </w:rPr>
            </w:pPr>
            <w:r>
              <w:rPr>
                <w:rFonts w:hint="eastAsia" w:ascii="宋体" w:hAnsi="宋体" w:eastAsia="宋体" w:cs="宋体"/>
                <w:sz w:val="24"/>
                <w:szCs w:val="24"/>
              </w:rPr>
              <w:t>接口开发、联调、日常维护、应急处置</w:t>
            </w:r>
          </w:p>
        </w:tc>
        <w:tc>
          <w:tcPr>
            <w:tcW w:w="1048" w:type="dxa"/>
            <w:vAlign w:val="center"/>
          </w:tcPr>
          <w:p w14:paraId="4560CBB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00" w:type="dxa"/>
            <w:vAlign w:val="center"/>
          </w:tcPr>
          <w:p w14:paraId="4A94CAC7">
            <w:pPr>
              <w:jc w:val="center"/>
              <w:rPr>
                <w:rFonts w:hint="eastAsia" w:ascii="宋体" w:hAnsi="宋体" w:eastAsia="宋体" w:cs="宋体"/>
                <w:sz w:val="24"/>
                <w:szCs w:val="24"/>
                <w:vertAlign w:val="baseline"/>
              </w:rPr>
            </w:pPr>
          </w:p>
        </w:tc>
        <w:tc>
          <w:tcPr>
            <w:tcW w:w="1497" w:type="dxa"/>
            <w:vAlign w:val="center"/>
          </w:tcPr>
          <w:p w14:paraId="7F1F2AB4">
            <w:pPr>
              <w:jc w:val="center"/>
              <w:rPr>
                <w:rFonts w:hint="eastAsia" w:ascii="宋体" w:hAnsi="宋体" w:eastAsia="宋体" w:cs="宋体"/>
                <w:sz w:val="24"/>
                <w:szCs w:val="24"/>
                <w:vertAlign w:val="baseline"/>
              </w:rPr>
            </w:pPr>
          </w:p>
        </w:tc>
      </w:tr>
      <w:tr w14:paraId="5EB1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03" w:type="dxa"/>
            <w:gridSpan w:val="4"/>
            <w:vAlign w:val="center"/>
          </w:tcPr>
          <w:p w14:paraId="55FD9BB6">
            <w:pPr>
              <w:jc w:val="center"/>
              <w:rPr>
                <w:rFonts w:hint="eastAsia" w:ascii="宋体" w:hAnsi="宋体" w:eastAsia="宋体" w:cs="宋体"/>
                <w:sz w:val="24"/>
                <w:szCs w:val="24"/>
                <w:vertAlign w:val="baseline"/>
                <w:lang w:val="en-US" w:eastAsia="zh-CN"/>
              </w:rPr>
            </w:pPr>
          </w:p>
        </w:tc>
        <w:tc>
          <w:tcPr>
            <w:tcW w:w="1500" w:type="dxa"/>
            <w:vAlign w:val="center"/>
          </w:tcPr>
          <w:p w14:paraId="6BB55C0F">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合计</w:t>
            </w:r>
          </w:p>
        </w:tc>
        <w:tc>
          <w:tcPr>
            <w:tcW w:w="1497" w:type="dxa"/>
            <w:vAlign w:val="center"/>
          </w:tcPr>
          <w:p w14:paraId="78CA476D">
            <w:pPr>
              <w:jc w:val="center"/>
              <w:rPr>
                <w:rFonts w:hint="eastAsia" w:ascii="宋体" w:hAnsi="宋体" w:eastAsia="宋体" w:cs="宋体"/>
                <w:sz w:val="24"/>
                <w:szCs w:val="24"/>
                <w:vertAlign w:val="baseline"/>
              </w:rPr>
            </w:pPr>
          </w:p>
        </w:tc>
      </w:tr>
    </w:tbl>
    <w:p w14:paraId="3B587EE3">
      <w:pPr>
        <w:rPr>
          <w:rFonts w:hint="eastAsia" w:ascii="宋体" w:hAnsi="宋体" w:eastAsia="宋体" w:cs="宋体"/>
          <w:sz w:val="24"/>
          <w:szCs w:val="24"/>
        </w:rPr>
      </w:pPr>
    </w:p>
    <w:p w14:paraId="6B69C929">
      <w:pPr>
        <w:rPr>
          <w:rFonts w:hint="eastAsia" w:ascii="宋体" w:hAnsi="宋体" w:eastAsia="宋体" w:cs="宋体"/>
          <w:sz w:val="24"/>
          <w:szCs w:val="24"/>
        </w:rPr>
      </w:pPr>
    </w:p>
    <w:p w14:paraId="2CD895A4">
      <w:pPr>
        <w:rPr>
          <w:rFonts w:hint="eastAsia" w:ascii="宋体" w:hAnsi="宋体" w:eastAsia="宋体" w:cs="宋体"/>
          <w:sz w:val="24"/>
          <w:szCs w:val="24"/>
        </w:rPr>
      </w:pPr>
    </w:p>
    <w:p w14:paraId="38A70FAB">
      <w:pPr>
        <w:rPr>
          <w:rFonts w:hint="eastAsia" w:ascii="宋体" w:hAnsi="宋体" w:eastAsia="宋体" w:cs="宋体"/>
          <w:sz w:val="24"/>
          <w:szCs w:val="24"/>
        </w:rPr>
      </w:pPr>
    </w:p>
    <w:p w14:paraId="1CD32477">
      <w:pPr>
        <w:rPr>
          <w:rFonts w:hint="eastAsia" w:ascii="宋体" w:hAnsi="宋体" w:eastAsia="宋体" w:cs="宋体"/>
          <w:sz w:val="24"/>
          <w:szCs w:val="24"/>
        </w:rPr>
      </w:pPr>
    </w:p>
    <w:p w14:paraId="69D472B7">
      <w:pPr>
        <w:ind w:firstLine="640" w:firstLineChars="200"/>
        <w:rPr>
          <w:rFonts w:hint="eastAsia" w:ascii="黑体" w:hAnsi="黑体" w:eastAsia="黑体" w:cs="黑体"/>
          <w:sz w:val="32"/>
          <w:szCs w:val="32"/>
          <w:u w:val="single"/>
          <w:lang w:val="en-US" w:eastAsia="zh-CN"/>
        </w:rPr>
      </w:pP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eastAsia="zh-CN"/>
        </w:rPr>
        <w:t>、</w:t>
      </w:r>
      <w:r>
        <w:rPr>
          <w:rFonts w:hint="eastAsia" w:ascii="黑体" w:hAnsi="黑体" w:eastAsia="黑体" w:cs="黑体"/>
          <w:sz w:val="32"/>
          <w:szCs w:val="32"/>
        </w:rPr>
        <w:t>报价合计（</w:t>
      </w:r>
      <w:r>
        <w:rPr>
          <w:rFonts w:hint="eastAsia" w:ascii="黑体" w:hAnsi="黑体" w:eastAsia="黑体" w:cs="黑体"/>
          <w:sz w:val="32"/>
          <w:szCs w:val="32"/>
          <w:lang w:eastAsia="zh-CN"/>
        </w:rPr>
        <w:t>人民币</w:t>
      </w:r>
      <w:r>
        <w:rPr>
          <w:rFonts w:hint="eastAsia" w:ascii="黑体" w:hAnsi="黑体" w:eastAsia="黑体" w:cs="黑体"/>
          <w:sz w:val="32"/>
          <w:szCs w:val="32"/>
        </w:rPr>
        <w:t>）</w:t>
      </w:r>
    </w:p>
    <w:p w14:paraId="151733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1.大写：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p>
    <w:p w14:paraId="0640D49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p>
    <w:p w14:paraId="5ABDA445">
      <w:pPr>
        <w:ind w:firstLine="640" w:firstLineChars="200"/>
        <w:rPr>
          <w:rFonts w:hint="eastAsia" w:ascii="黑体" w:hAnsi="黑体" w:eastAsia="黑体" w:cs="黑体"/>
          <w:sz w:val="32"/>
          <w:szCs w:val="32"/>
        </w:rPr>
      </w:pPr>
      <w:r>
        <w:rPr>
          <w:rFonts w:hint="eastAsia" w:ascii="黑体" w:hAnsi="黑体" w:eastAsia="黑体" w:cs="黑体"/>
          <w:sz w:val="32"/>
          <w:szCs w:val="32"/>
        </w:rPr>
        <w:t>二、报价说明</w:t>
      </w:r>
    </w:p>
    <w:p w14:paraId="19F0EA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本报价为全包价，包含完成本项目所有服务内容所需的人工、物料、设备、技术、对接、运维、培训、税费、运输、保险等一切费用，采购人不再额外支付任何费用。</w:t>
      </w:r>
    </w:p>
    <w:p w14:paraId="2CFB06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本报价符合市场公允价格，不存在恶意报价、虚假报价。</w:t>
      </w:r>
    </w:p>
    <w:p w14:paraId="2C186B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本报价自递交之日起90 天内有效，作为本次市场调查及后续采购参考依据。</w:t>
      </w:r>
    </w:p>
    <w:p w14:paraId="2C7EF6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报价单位承诺符合《中华人民共和国政府采购法》第二十二条及本次调查公告规定的全部资格条件，所提供材料真实有效。</w:t>
      </w:r>
    </w:p>
    <w:p w14:paraId="7790F7EA">
      <w:pPr>
        <w:ind w:firstLine="640" w:firstLineChars="200"/>
        <w:rPr>
          <w:rFonts w:hint="eastAsia" w:ascii="黑体" w:hAnsi="黑体" w:eastAsia="黑体" w:cs="黑体"/>
          <w:sz w:val="32"/>
          <w:szCs w:val="32"/>
        </w:rPr>
      </w:pPr>
      <w:r>
        <w:rPr>
          <w:rFonts w:hint="eastAsia" w:ascii="黑体" w:hAnsi="黑体" w:eastAsia="黑体" w:cs="黑体"/>
          <w:sz w:val="32"/>
          <w:szCs w:val="32"/>
        </w:rPr>
        <w:t>三、承诺条款</w:t>
      </w:r>
    </w:p>
    <w:p w14:paraId="6EB439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我方已仔细阅读并完全理解本次市场价格调查公告全部内容，同意按此报价及要求提供服务，接受采购人相关管理规定。</w:t>
      </w:r>
    </w:p>
    <w:p w14:paraId="47E1E2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28"/>
          <w:szCs w:val="28"/>
          <w:u w:val="single"/>
          <w:lang w:val="en-US" w:eastAsia="zh-CN"/>
        </w:rPr>
        <w:t xml:space="preserve">                </w:t>
      </w:r>
    </w:p>
    <w:p w14:paraId="0CC9D3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授权委托人（签字）：</w:t>
      </w:r>
      <w:r>
        <w:rPr>
          <w:rFonts w:hint="eastAsia" w:ascii="仿宋_GB2312" w:hAnsi="仿宋_GB2312" w:eastAsia="仿宋_GB2312" w:cs="仿宋_GB2312"/>
          <w:sz w:val="28"/>
          <w:szCs w:val="28"/>
          <w:u w:val="single"/>
          <w:lang w:val="en-US" w:eastAsia="zh-CN"/>
        </w:rPr>
        <w:t xml:space="preserve">                </w:t>
      </w:r>
    </w:p>
    <w:p w14:paraId="463169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报价单位（公章）：</w:t>
      </w:r>
      <w:r>
        <w:rPr>
          <w:rFonts w:hint="eastAsia" w:ascii="仿宋_GB2312" w:hAnsi="仿宋_GB2312" w:eastAsia="仿宋_GB2312" w:cs="仿宋_GB2312"/>
          <w:sz w:val="28"/>
          <w:szCs w:val="28"/>
          <w:u w:val="single"/>
          <w:lang w:val="en-US" w:eastAsia="zh-CN"/>
        </w:rPr>
        <w:t xml:space="preserve">                  </w:t>
      </w:r>
    </w:p>
    <w:p w14:paraId="5DA75B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7A3202FE"/>
    <w:sectPr>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652ED"/>
    <w:rsid w:val="02BC0120"/>
    <w:rsid w:val="2CF021D7"/>
    <w:rsid w:val="3D6267D9"/>
    <w:rsid w:val="4010461C"/>
    <w:rsid w:val="403652ED"/>
    <w:rsid w:val="5AAE2C06"/>
    <w:rsid w:val="5C8F6A67"/>
    <w:rsid w:val="64EA6F30"/>
    <w:rsid w:val="791449E2"/>
    <w:rsid w:val="E7DBBAD8"/>
    <w:rsid w:val="FABBA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629</Words>
  <Characters>812</Characters>
  <Lines>0</Lines>
  <Paragraphs>0</Paragraphs>
  <TotalTime>5</TotalTime>
  <ScaleCrop>false</ScaleCrop>
  <LinksUpToDate>false</LinksUpToDate>
  <CharactersWithSpaces>830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2026-05-13T10:45:00Z</dcterms:created>
  <dc:creator>国庆</dc:creator>
  <cp:lastModifiedBy>三明市商务局</cp:lastModifiedBy>
  <dcterms:modified xsi:type="dcterms:W3CDTF">2026-05-14T17:46:14Z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46FC11AB85CC425F9370AA3494509A8A_11</vt:lpwstr>
  </property>
  <property fmtid="{D5CDD505-2E9C-101B-9397-08002B2CF9AE}" pid="4" name="KSOTemplateDocerSaveRecord">
    <vt:lpwstr>eyJoZGlkIjoiOTc3M2Y5NzIzMDFlZjAyY2Q4Njk5ODkyYjFjNzBiNTQiLCJ1c2VySWQiOiIzMzI3NzE2MjIifQ==</vt:lpwstr>
  </property>
</Properties>
</file>