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企业内设加油站点油品进出台账（模板）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油品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进货登记表</w:t>
      </w:r>
    </w:p>
    <w:p>
      <w:pPr>
        <w:pStyle w:val="3"/>
        <w:ind w:left="0" w:leftChars="0" w:firstLine="0" w:firstLineChars="0"/>
        <w:rPr>
          <w:rFonts w:hint="default"/>
          <w:color w:val="000000" w:themeColor="text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</w:rPr>
        <w:t>上月库存：   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</w:rPr>
        <w:t>202   年  月</w:t>
      </w:r>
    </w:p>
    <w:tbl>
      <w:tblPr>
        <w:tblStyle w:val="11"/>
        <w:tblW w:w="9142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846"/>
        <w:gridCol w:w="969"/>
        <w:gridCol w:w="2700"/>
        <w:gridCol w:w="155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90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企业名称：                                  </w:t>
            </w:r>
          </w:p>
        </w:tc>
        <w:tc>
          <w:tcPr>
            <w:tcW w:w="3052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油品：柴油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（吨）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供货单位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（含配送车辆牌号）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备注（相关单据）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购买凭证编号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检测报告编号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  年 月  日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 xml:space="preserve">                                          记录人：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油品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使用登记表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</w:rPr>
        <w:t>202   年   月</w:t>
      </w:r>
    </w:p>
    <w:tbl>
      <w:tblPr>
        <w:tblStyle w:val="11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889"/>
        <w:gridCol w:w="1129"/>
        <w:gridCol w:w="1912"/>
        <w:gridCol w:w="7"/>
        <w:gridCol w:w="159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34" w:type="dxa"/>
            <w:gridSpan w:val="5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企业名称：                                      </w:t>
            </w:r>
          </w:p>
        </w:tc>
        <w:tc>
          <w:tcPr>
            <w:tcW w:w="3365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油品：柴油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12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数量（升）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使用车辆牌号（或设施设备编号）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备注（相关信息）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领用人签名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领用人联系方式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  年 月  日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 xml:space="preserve">                                         记录人：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</w:pPr>
      <w:bookmarkStart w:id="0" w:name="_GoBack"/>
      <w:bookmarkEnd w:id="0"/>
      <w:r>
        <w:rPr>
          <w:rFonts w:hint="eastAsia"/>
        </w:rPr>
        <w:pict>
          <v:shape id="CopyReportText" o:spid="_x0000_s1030" o:spt="202" type="#_x0000_t202" style="position:absolute;left:0pt;margin-left:433.75pt;margin-top:697.9pt;height:22.95pt;width:8.4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0mm,0mm,0mm,0mm">
              <w:txbxContent>
                <w:p>
                  <w:pPr>
                    <w:rPr>
                      <w:rFonts w:hint="default"/>
                    </w:rPr>
                  </w:pPr>
                </w:p>
              </w:txbxContent>
            </v:textbox>
            <w10:anchorlock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hMTFiZmRiYWYzNWRhMjdhYzhjMDIyMTM2ZWI4NTAifQ=="/>
  </w:docVars>
  <w:rsids>
    <w:rsidRoot w:val="00FB401B"/>
    <w:rsid w:val="000C255C"/>
    <w:rsid w:val="001E19F7"/>
    <w:rsid w:val="00263465"/>
    <w:rsid w:val="002B61E3"/>
    <w:rsid w:val="003F1828"/>
    <w:rsid w:val="00564347"/>
    <w:rsid w:val="006410F5"/>
    <w:rsid w:val="008A1769"/>
    <w:rsid w:val="00BA6E4E"/>
    <w:rsid w:val="00BF3E8B"/>
    <w:rsid w:val="00C05576"/>
    <w:rsid w:val="00DA5139"/>
    <w:rsid w:val="00E42E4C"/>
    <w:rsid w:val="00EA2198"/>
    <w:rsid w:val="00FB401B"/>
    <w:rsid w:val="276AFB9E"/>
    <w:rsid w:val="29DF20FB"/>
    <w:rsid w:val="2BFA9CA5"/>
    <w:rsid w:val="2FAF52AF"/>
    <w:rsid w:val="3BB4353C"/>
    <w:rsid w:val="4FFFDD65"/>
    <w:rsid w:val="51044633"/>
    <w:rsid w:val="5EBA6CA9"/>
    <w:rsid w:val="6CBFC4A6"/>
    <w:rsid w:val="6CEF60C5"/>
    <w:rsid w:val="6DF90905"/>
    <w:rsid w:val="77ED58CA"/>
    <w:rsid w:val="7B7B660E"/>
    <w:rsid w:val="7BEA5812"/>
    <w:rsid w:val="7C4BB1B4"/>
    <w:rsid w:val="86DB4BF8"/>
    <w:rsid w:val="9AFE1042"/>
    <w:rsid w:val="AFEF298D"/>
    <w:rsid w:val="B4767DA3"/>
    <w:rsid w:val="EBF73803"/>
    <w:rsid w:val="F6AFB539"/>
    <w:rsid w:val="F9AD7137"/>
    <w:rsid w:val="F9BFC678"/>
    <w:rsid w:val="FF68942D"/>
    <w:rsid w:val="FF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semiHidden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4">
    <w:name w:val="index 6"/>
    <w:next w:val="1"/>
    <w:qFormat/>
    <w:uiPriority w:val="0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toc 5"/>
    <w:basedOn w:val="1"/>
    <w:next w:val="1"/>
    <w:qFormat/>
    <w:uiPriority w:val="0"/>
    <w:pPr>
      <w:ind w:left="1680"/>
    </w:pPr>
    <w:rPr>
      <w:rFonts w:ascii="仿宋_GB2312" w:hAnsi="Times New Roman" w:eastAsia="仿宋_GB2312" w:cs="Times New Roman"/>
      <w:sz w:val="32"/>
      <w:szCs w:val="32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next w:val="4"/>
    <w:qFormat/>
    <w:uiPriority w:val="0"/>
    <w:pPr>
      <w:widowControl w:val="0"/>
      <w:spacing w:after="120"/>
      <w:ind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Char Char Char Char Char Char Char Char Char Char"/>
    <w:basedOn w:val="20"/>
    <w:qFormat/>
    <w:uiPriority w:val="0"/>
    <w:pPr>
      <w:tabs>
        <w:tab w:val="left" w:pos="1354"/>
      </w:tabs>
    </w:pPr>
  </w:style>
  <w:style w:type="paragraph" w:customStyle="1" w:styleId="2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2">
    <w:name w:val="页眉 New"/>
    <w:basedOn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页脚 New"/>
    <w:basedOn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码 New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355</Words>
  <Characters>2028</Characters>
  <Lines>16</Lines>
  <Paragraphs>4</Paragraphs>
  <TotalTime>901</TotalTime>
  <ScaleCrop>false</ScaleCrop>
  <LinksUpToDate>false</LinksUpToDate>
  <CharactersWithSpaces>2379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2020-10-03T02:35:00Z</dcterms:created>
  <dc:creator>雨林木风</dc:creator>
  <cp:lastModifiedBy>章丽娜</cp:lastModifiedBy>
  <cp:lastPrinted>2023-11-29T14:29:00Z</cp:lastPrinted>
  <dcterms:modified xsi:type="dcterms:W3CDTF">2023-12-01T08:33:22Z</dcterms:modified>
  <dc:title>龙岩市规范企业内设加油站点监管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33B6A24305024453AD579992DC504C5A_12</vt:lpwstr>
  </property>
</Properties>
</file>